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67DE9" w:rsidRPr="00567DE9" w:rsidRDefault="00567DE9" w:rsidP="00567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DE9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567DE9">
        <w:rPr>
          <w:rFonts w:ascii="Times New Roman" w:hAnsi="Times New Roman" w:cs="Times New Roman"/>
          <w:b/>
          <w:sz w:val="28"/>
          <w:szCs w:val="28"/>
        </w:rPr>
        <w:t xml:space="preserve"> ли заключить брак находясь под стражей?</w:t>
      </w:r>
    </w:p>
    <w:p w:rsidR="00567DE9" w:rsidRDefault="00567DE9" w:rsidP="00567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E9" w:rsidRPr="00567DE9" w:rsidRDefault="00567DE9" w:rsidP="0056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7DE9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15.07.1995 № 103-ФЗ «О содержании под стражей подозреваемых и обвиняемых в совершении преступлений» подозреваемые и обвиняемые имеют право заключать и расторгать брак, участвовать в иных семейно-правовых отношениях в случае, если это не противоречит</w:t>
      </w:r>
      <w:r w:rsidRPr="00567DE9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законодательству.</w:t>
      </w:r>
    </w:p>
    <w:p w:rsidR="00567DE9" w:rsidRPr="00567DE9" w:rsidRDefault="00567DE9" w:rsidP="0056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E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заключения брака подозреваемых и обвиняемых производится в следственном изоляторе на основании Федерального закона от 15.11.1997 № 143-ФЗ «Об актах гражданского состояния» органами </w:t>
      </w:r>
      <w:proofErr w:type="spellStart"/>
      <w:r w:rsidRPr="00567DE9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567DE9">
        <w:rPr>
          <w:rFonts w:ascii="Times New Roman" w:hAnsi="Times New Roman" w:cs="Times New Roman"/>
          <w:sz w:val="28"/>
          <w:szCs w:val="28"/>
        </w:rPr>
        <w:t>, обслуживающими территорию, на которой располагается следст</w:t>
      </w:r>
      <w:r w:rsidRPr="00567DE9">
        <w:rPr>
          <w:rFonts w:ascii="Times New Roman" w:hAnsi="Times New Roman" w:cs="Times New Roman"/>
          <w:sz w:val="28"/>
          <w:szCs w:val="28"/>
        </w:rPr>
        <w:t>венный изолятор.</w:t>
      </w:r>
    </w:p>
    <w:p w:rsidR="006E1EC8" w:rsidRPr="00567DE9" w:rsidRDefault="00567DE9" w:rsidP="0056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E9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производится при наличии документов, удостоверяющих личности вступающих в брак (паспортов), в их присутствии.</w:t>
      </w:r>
    </w:p>
    <w:bookmarkEnd w:id="0"/>
    <w:p w:rsidR="006E1EC8" w:rsidRPr="006E1EC8" w:rsidRDefault="006E1EC8" w:rsidP="006E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3E" w:rsidRDefault="001C653E" w:rsidP="007212FD">
      <w:pPr>
        <w:spacing w:after="0" w:line="240" w:lineRule="auto"/>
      </w:pPr>
      <w:r>
        <w:separator/>
      </w:r>
    </w:p>
  </w:endnote>
  <w:endnote w:type="continuationSeparator" w:id="0">
    <w:p w:rsidR="001C653E" w:rsidRDefault="001C653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3E" w:rsidRDefault="001C653E" w:rsidP="007212FD">
      <w:pPr>
        <w:spacing w:after="0" w:line="240" w:lineRule="auto"/>
      </w:pPr>
      <w:r>
        <w:separator/>
      </w:r>
    </w:p>
  </w:footnote>
  <w:footnote w:type="continuationSeparator" w:id="0">
    <w:p w:rsidR="001C653E" w:rsidRDefault="001C653E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C653E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B2FE1-B241-4157-A872-0A2EE84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2023-07-02T21:06:00Z</dcterms:created>
  <dcterms:modified xsi:type="dcterms:W3CDTF">2023-07-02T21:06:00Z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