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F3" w:rsidRPr="0077482B" w:rsidRDefault="007F4DF3" w:rsidP="007F4DF3">
      <w:pPr>
        <w:pStyle w:val="a5"/>
        <w:jc w:val="left"/>
        <w:rPr>
          <w:b/>
          <w:bCs/>
        </w:rPr>
      </w:pPr>
      <w:r w:rsidRPr="0077482B">
        <w:rPr>
          <w:b/>
          <w:bCs/>
        </w:rPr>
        <w:t xml:space="preserve">РОССИЙСКАЯ ФЕДЕРАЦИЯ       </w:t>
      </w:r>
    </w:p>
    <w:p w:rsidR="007F4DF3" w:rsidRPr="0077482B" w:rsidRDefault="007F4DF3" w:rsidP="007F4DF3">
      <w:pPr>
        <w:jc w:val="center"/>
        <w:rPr>
          <w:b/>
          <w:bCs/>
          <w:sz w:val="28"/>
          <w:szCs w:val="28"/>
        </w:rPr>
      </w:pPr>
      <w:r w:rsidRPr="0077482B">
        <w:rPr>
          <w:b/>
          <w:bCs/>
          <w:sz w:val="28"/>
          <w:szCs w:val="28"/>
        </w:rPr>
        <w:t>ОРЛОВСКАЯ ОБЛАСТЬ</w:t>
      </w:r>
      <w:r w:rsidRPr="0077482B">
        <w:rPr>
          <w:b/>
          <w:sz w:val="28"/>
          <w:szCs w:val="28"/>
        </w:rPr>
        <w:br/>
      </w:r>
      <w:r w:rsidRPr="0077482B">
        <w:rPr>
          <w:b/>
          <w:bCs/>
          <w:sz w:val="28"/>
          <w:szCs w:val="28"/>
        </w:rPr>
        <w:t xml:space="preserve">ЗАЛЕГОЩЕНСКИЙ РАЙОН </w:t>
      </w:r>
    </w:p>
    <w:p w:rsidR="007F4DF3" w:rsidRPr="0077482B" w:rsidRDefault="007F4DF3" w:rsidP="007F4DF3">
      <w:pPr>
        <w:pStyle w:val="2"/>
        <w:rPr>
          <w:sz w:val="28"/>
          <w:szCs w:val="28"/>
        </w:rPr>
      </w:pPr>
      <w:r w:rsidRPr="0077482B">
        <w:rPr>
          <w:sz w:val="28"/>
          <w:szCs w:val="28"/>
        </w:rPr>
        <w:t xml:space="preserve">              ОКТЯБРЬСКИЙ СЕЛЬСКИЙ СОВЕТ НАРОДНЫХ ДЕПУТАТОВ</w:t>
      </w:r>
    </w:p>
    <w:p w:rsidR="007F4DF3" w:rsidRDefault="007F4DF3" w:rsidP="007F4DF3"/>
    <w:p w:rsidR="007F4DF3" w:rsidRDefault="007F4DF3" w:rsidP="007F4DF3">
      <w:pPr>
        <w:pStyle w:val="1"/>
        <w:outlineLvl w:val="0"/>
        <w:rPr>
          <w:b/>
          <w:bCs/>
          <w:sz w:val="24"/>
          <w:szCs w:val="24"/>
        </w:rPr>
      </w:pPr>
      <w:proofErr w:type="gramStart"/>
      <w:r>
        <w:rPr>
          <w:b/>
          <w:bCs/>
          <w:sz w:val="24"/>
          <w:szCs w:val="24"/>
        </w:rPr>
        <w:t>Р</w:t>
      </w:r>
      <w:proofErr w:type="gramEnd"/>
      <w:r>
        <w:rPr>
          <w:b/>
          <w:bCs/>
          <w:sz w:val="24"/>
          <w:szCs w:val="24"/>
        </w:rPr>
        <w:t xml:space="preserve"> Е Ш Е Н И Е</w:t>
      </w:r>
    </w:p>
    <w:p w:rsidR="007F4DF3" w:rsidRDefault="007F4DF3" w:rsidP="007F4DF3">
      <w:pPr>
        <w:rPr>
          <w:b/>
        </w:rPr>
      </w:pPr>
      <w:r>
        <w:t xml:space="preserve">  </w:t>
      </w:r>
      <w:r>
        <w:rPr>
          <w:b/>
          <w:sz w:val="28"/>
          <w:szCs w:val="28"/>
        </w:rPr>
        <w:t xml:space="preserve"> 27 апреля 2022 года                                                                            №   23</w:t>
      </w:r>
    </w:p>
    <w:p w:rsidR="007F4DF3" w:rsidRDefault="007F4DF3" w:rsidP="007F4DF3">
      <w:r>
        <w:t>с</w:t>
      </w:r>
      <w:proofErr w:type="gramStart"/>
      <w:r>
        <w:t>.А</w:t>
      </w:r>
      <w:proofErr w:type="gramEnd"/>
      <w:r>
        <w:t>рхангельское</w:t>
      </w:r>
    </w:p>
    <w:p w:rsidR="007F4DF3" w:rsidRDefault="007F4DF3" w:rsidP="007F4DF3"/>
    <w:p w:rsidR="007F4DF3" w:rsidRDefault="007F4DF3" w:rsidP="007F4DF3">
      <w:pPr>
        <w:rPr>
          <w:b/>
          <w:sz w:val="28"/>
          <w:szCs w:val="28"/>
        </w:rPr>
      </w:pPr>
      <w:r>
        <w:rPr>
          <w:sz w:val="28"/>
          <w:szCs w:val="28"/>
        </w:rPr>
        <w:t xml:space="preserve">                 </w:t>
      </w:r>
      <w:r>
        <w:rPr>
          <w:b/>
          <w:sz w:val="28"/>
          <w:szCs w:val="28"/>
        </w:rPr>
        <w:t xml:space="preserve">Об исполнении бюджета Октябрьского </w:t>
      </w:r>
    </w:p>
    <w:p w:rsidR="007F4DF3" w:rsidRDefault="007F4DF3" w:rsidP="007F4DF3">
      <w:pPr>
        <w:rPr>
          <w:b/>
          <w:sz w:val="28"/>
          <w:szCs w:val="28"/>
        </w:rPr>
      </w:pPr>
      <w:r>
        <w:rPr>
          <w:b/>
          <w:sz w:val="28"/>
          <w:szCs w:val="28"/>
        </w:rPr>
        <w:t xml:space="preserve">                  сельского поселения </w:t>
      </w:r>
      <w:proofErr w:type="spellStart"/>
      <w:r>
        <w:rPr>
          <w:b/>
          <w:sz w:val="28"/>
          <w:szCs w:val="28"/>
        </w:rPr>
        <w:t>Залегощенского</w:t>
      </w:r>
      <w:proofErr w:type="spellEnd"/>
      <w:r>
        <w:rPr>
          <w:b/>
          <w:sz w:val="28"/>
          <w:szCs w:val="28"/>
        </w:rPr>
        <w:t xml:space="preserve"> района </w:t>
      </w:r>
    </w:p>
    <w:p w:rsidR="007F4DF3" w:rsidRDefault="007F4DF3" w:rsidP="007F4DF3">
      <w:pPr>
        <w:ind w:left="708"/>
        <w:rPr>
          <w:b/>
          <w:sz w:val="28"/>
          <w:szCs w:val="28"/>
        </w:rPr>
      </w:pPr>
      <w:r>
        <w:rPr>
          <w:b/>
          <w:sz w:val="28"/>
          <w:szCs w:val="28"/>
        </w:rPr>
        <w:t xml:space="preserve">        Орловской области за 2021 год</w:t>
      </w:r>
    </w:p>
    <w:p w:rsidR="007F4DF3" w:rsidRDefault="007F4DF3" w:rsidP="007F4DF3">
      <w:pPr>
        <w:rPr>
          <w:sz w:val="28"/>
          <w:szCs w:val="28"/>
        </w:rPr>
      </w:pPr>
    </w:p>
    <w:p w:rsidR="007F4DF3" w:rsidRDefault="007F4DF3" w:rsidP="007F4DF3">
      <w:pPr>
        <w:pStyle w:val="a3"/>
        <w:ind w:left="-539" w:firstLine="539"/>
        <w:jc w:val="both"/>
        <w:rPr>
          <w:sz w:val="28"/>
          <w:szCs w:val="28"/>
        </w:rPr>
      </w:pPr>
      <w:r>
        <w:rPr>
          <w:b/>
          <w:i/>
          <w:color w:val="000000"/>
          <w:sz w:val="28"/>
          <w:szCs w:val="28"/>
        </w:rPr>
        <w:t xml:space="preserve">             </w:t>
      </w:r>
      <w:r>
        <w:rPr>
          <w:sz w:val="28"/>
          <w:szCs w:val="28"/>
        </w:rPr>
        <w:t>Заслушав информацию ведущего специалиста администрации Октябрьского сельского поселения Евстифееву К.И. об исполнении бюджета поселения за 2021 год, Октябрьский  Совет народных депутатов отмечает, что по доходам,  включая безвозмездные поступления из районного бюджета, план выполнен на 104,6 %. При плане  2916,0  т.р. фактически выполнено  3048,6   тыс. руб.</w:t>
      </w:r>
    </w:p>
    <w:p w:rsidR="007F4DF3" w:rsidRDefault="007F4DF3" w:rsidP="007F4DF3">
      <w:pPr>
        <w:pStyle w:val="a3"/>
        <w:ind w:left="-539" w:firstLine="539"/>
        <w:jc w:val="both"/>
        <w:rPr>
          <w:sz w:val="28"/>
          <w:szCs w:val="28"/>
        </w:rPr>
      </w:pPr>
      <w:r>
        <w:rPr>
          <w:sz w:val="28"/>
          <w:szCs w:val="28"/>
        </w:rPr>
        <w:t xml:space="preserve">План по сбору собственных доходов  в 2021 году  выполнен на  110,7 %.,при задании     1141,0  тыс. руб. фактически получено   1263,6   тыс. руб. </w:t>
      </w:r>
    </w:p>
    <w:p w:rsidR="007F4DF3" w:rsidRDefault="007F4DF3" w:rsidP="007F4DF3">
      <w:pPr>
        <w:pStyle w:val="a5"/>
        <w:ind w:left="-540"/>
        <w:jc w:val="both"/>
        <w:rPr>
          <w:bCs/>
        </w:rPr>
      </w:pPr>
      <w:r>
        <w:rPr>
          <w:bCs/>
        </w:rPr>
        <w:t xml:space="preserve">     </w:t>
      </w:r>
      <w:r>
        <w:t xml:space="preserve">          План по налогу на доходы физических лиц выполнен на 103,6  % или  1,2 тыс. руб. выше плановых показателей.</w:t>
      </w:r>
    </w:p>
    <w:p w:rsidR="007F4DF3" w:rsidRDefault="007F4DF3" w:rsidP="007F4DF3">
      <w:pPr>
        <w:pStyle w:val="a5"/>
        <w:jc w:val="both"/>
        <w:rPr>
          <w:bCs/>
        </w:rPr>
      </w:pPr>
      <w:r>
        <w:t xml:space="preserve">   Налог  на имущество в анализируемом периоде  выполнен на 37,0 % или  12,6      тыс. руб. ниже плановых показателей.</w:t>
      </w:r>
    </w:p>
    <w:p w:rsidR="007F4DF3" w:rsidRDefault="007F4DF3" w:rsidP="007F4DF3">
      <w:pPr>
        <w:pStyle w:val="a5"/>
        <w:ind w:left="-540"/>
        <w:jc w:val="both"/>
        <w:rPr>
          <w:b/>
          <w:bCs/>
        </w:rPr>
      </w:pPr>
      <w:r>
        <w:tab/>
        <w:t>Земельный налог  в отчетном периоде  на  112,5 % или  135,8 тыс. руб. выше  плановых показателей.</w:t>
      </w:r>
    </w:p>
    <w:p w:rsidR="007F4DF3" w:rsidRDefault="007F4DF3" w:rsidP="007F4DF3">
      <w:pPr>
        <w:pStyle w:val="a5"/>
        <w:ind w:left="-540" w:firstLine="540"/>
        <w:jc w:val="both"/>
        <w:rPr>
          <w:b/>
          <w:bCs/>
        </w:rPr>
      </w:pPr>
      <w:r>
        <w:t>Единый сельскохозяйственный налог получен в объеме 0,2 тыс. руб. при плане 6,0 тыс</w:t>
      </w:r>
      <w:proofErr w:type="gramStart"/>
      <w:r>
        <w:t>.р</w:t>
      </w:r>
      <w:proofErr w:type="gramEnd"/>
      <w:r>
        <w:t>уб.</w:t>
      </w:r>
    </w:p>
    <w:p w:rsidR="007F4DF3" w:rsidRDefault="007F4DF3" w:rsidP="007F4DF3">
      <w:pPr>
        <w:pStyle w:val="a5"/>
        <w:ind w:left="-540"/>
        <w:jc w:val="both"/>
      </w:pPr>
      <w:r>
        <w:tab/>
        <w:t xml:space="preserve">Госпошлина  в бюджет не </w:t>
      </w:r>
      <w:proofErr w:type="gramStart"/>
      <w:r>
        <w:t>поступало</w:t>
      </w:r>
      <w:proofErr w:type="gramEnd"/>
      <w:r>
        <w:t xml:space="preserve"> и  не планировалась.</w:t>
      </w:r>
    </w:p>
    <w:p w:rsidR="007F4DF3" w:rsidRDefault="007F4DF3" w:rsidP="007F4DF3">
      <w:pPr>
        <w:pStyle w:val="a5"/>
        <w:ind w:left="-540"/>
        <w:jc w:val="both"/>
        <w:rPr>
          <w:bCs/>
        </w:rPr>
      </w:pPr>
      <w:r>
        <w:rPr>
          <w:bCs/>
        </w:rPr>
        <w:t xml:space="preserve">  Штрафы</w:t>
      </w:r>
      <w:proofErr w:type="gramStart"/>
      <w:r>
        <w:rPr>
          <w:bCs/>
        </w:rPr>
        <w:t xml:space="preserve"> ,</w:t>
      </w:r>
      <w:proofErr w:type="gramEnd"/>
      <w:r>
        <w:rPr>
          <w:bCs/>
        </w:rPr>
        <w:t>санкции - 4,0тыс.руб.</w:t>
      </w:r>
    </w:p>
    <w:p w:rsidR="007F4DF3" w:rsidRDefault="007F4DF3" w:rsidP="007F4DF3">
      <w:pPr>
        <w:pStyle w:val="a5"/>
        <w:ind w:left="-540" w:firstLine="540"/>
        <w:jc w:val="both"/>
      </w:pPr>
      <w:proofErr w:type="gramStart"/>
      <w:r>
        <w:t xml:space="preserve">Безвозмездные поступления от других бюджетов бюджетной системы РФ: запланировано 1775,0 тыс. руб., израсходовано 1785,0 , в том числе дотации на выравнивание  бюджетной обеспеченности–559,8 тыс. руб., субвенция на осуществление полномочий по первичному воинскому учету – 115,2 тыс. руб., межбюджетные трансферты, передаваемые на осуществление части полномочий – 185,1 тыс. </w:t>
      </w:r>
      <w:proofErr w:type="spellStart"/>
      <w:r>
        <w:t>руб</w:t>
      </w:r>
      <w:proofErr w:type="spellEnd"/>
      <w:r>
        <w:t>, иные межбюджетные трансферты (на дополнительные выплаты заработной платы работникам культуры)-187,0,прочие безвозмездные поступления</w:t>
      </w:r>
      <w:proofErr w:type="gramEnd"/>
      <w:r>
        <w:t xml:space="preserve"> в бюджеты сельских поселений в сумме 10,0 </w:t>
      </w:r>
      <w:proofErr w:type="spellStart"/>
      <w:r>
        <w:t>тыс</w:t>
      </w:r>
      <w:proofErr w:type="gramStart"/>
      <w:r>
        <w:t>.р</w:t>
      </w:r>
      <w:proofErr w:type="gramEnd"/>
      <w:r>
        <w:t>уб</w:t>
      </w:r>
      <w:proofErr w:type="spellEnd"/>
      <w:r>
        <w:t>(Спонсорская помощь ООО «</w:t>
      </w:r>
      <w:proofErr w:type="spellStart"/>
      <w:r>
        <w:t>Авангрд-Агро-Орел</w:t>
      </w:r>
      <w:proofErr w:type="spellEnd"/>
      <w:r>
        <w:t xml:space="preserve">» на ремонт братских захоронений и приобретения венков для возложения). </w:t>
      </w:r>
    </w:p>
    <w:p w:rsidR="007F4DF3" w:rsidRDefault="007F4DF3" w:rsidP="007F4DF3">
      <w:pPr>
        <w:pStyle w:val="a5"/>
        <w:ind w:left="-540" w:firstLine="540"/>
        <w:jc w:val="both"/>
      </w:pPr>
      <w:r>
        <w:t xml:space="preserve">           По расходам бюджет сельского поселения исполнен на 90,45 %, при плановых назначениях в сумме 2944,7 тыс. руб. фактически израсходовано 2663,6 тыс. руб. </w:t>
      </w:r>
    </w:p>
    <w:p w:rsidR="007F4DF3" w:rsidRDefault="007F4DF3" w:rsidP="007F4DF3">
      <w:pPr>
        <w:pStyle w:val="a5"/>
        <w:ind w:left="-540"/>
        <w:jc w:val="both"/>
      </w:pPr>
      <w:r>
        <w:lastRenderedPageBreak/>
        <w:t xml:space="preserve">На общегосударственные вопросы израсходовано 864,8 </w:t>
      </w:r>
      <w:proofErr w:type="spellStart"/>
      <w:r>
        <w:t>т</w:t>
      </w:r>
      <w:proofErr w:type="gramStart"/>
      <w:r>
        <w:t>.р</w:t>
      </w:r>
      <w:proofErr w:type="spellEnd"/>
      <w:proofErr w:type="gramEnd"/>
      <w:r>
        <w:t xml:space="preserve">, при плане 972,5 </w:t>
      </w:r>
      <w:proofErr w:type="spellStart"/>
      <w:r>
        <w:t>т.р</w:t>
      </w:r>
      <w:proofErr w:type="spellEnd"/>
      <w:r>
        <w:t xml:space="preserve">, на национальную оборону 115,2 </w:t>
      </w:r>
      <w:proofErr w:type="spellStart"/>
      <w:r>
        <w:t>т.р</w:t>
      </w:r>
      <w:proofErr w:type="spellEnd"/>
      <w:r>
        <w:t xml:space="preserve">, исполнено на 100%,дорожное хозяйство при плане 185,1 </w:t>
      </w:r>
      <w:proofErr w:type="spellStart"/>
      <w:r>
        <w:t>т.р</w:t>
      </w:r>
      <w:proofErr w:type="spellEnd"/>
      <w:r>
        <w:t xml:space="preserve"> израсходовано 185,1 </w:t>
      </w:r>
      <w:proofErr w:type="spellStart"/>
      <w:r>
        <w:t>т.р</w:t>
      </w:r>
      <w:proofErr w:type="spellEnd"/>
      <w:r>
        <w:t xml:space="preserve">, на жилищно-коммунальное хозяйство 6,6 </w:t>
      </w:r>
      <w:proofErr w:type="spellStart"/>
      <w:r>
        <w:t>т.р</w:t>
      </w:r>
      <w:proofErr w:type="spellEnd"/>
      <w:r>
        <w:t xml:space="preserve"> при плане 70,0 </w:t>
      </w:r>
      <w:proofErr w:type="spellStart"/>
      <w:r>
        <w:t>т.р.,на</w:t>
      </w:r>
      <w:proofErr w:type="spellEnd"/>
      <w:r>
        <w:t xml:space="preserve"> культуру в 2021году израсходовано 1263,1 </w:t>
      </w:r>
      <w:proofErr w:type="spellStart"/>
      <w:r>
        <w:t>т.р</w:t>
      </w:r>
      <w:proofErr w:type="spellEnd"/>
      <w:r>
        <w:t xml:space="preserve"> при плане 1343,0 т.р., Пенсионное обеспечение израсходовано 228,8 </w:t>
      </w:r>
      <w:proofErr w:type="spellStart"/>
      <w:r>
        <w:t>т</w:t>
      </w:r>
      <w:proofErr w:type="gramStart"/>
      <w:r>
        <w:t>.р</w:t>
      </w:r>
      <w:proofErr w:type="spellEnd"/>
      <w:proofErr w:type="gramEnd"/>
      <w:r>
        <w:t xml:space="preserve"> при плане 230, т.р.</w:t>
      </w:r>
    </w:p>
    <w:p w:rsidR="007F4DF3" w:rsidRDefault="007F4DF3" w:rsidP="007F4DF3">
      <w:pPr>
        <w:pStyle w:val="a3"/>
        <w:ind w:firstLine="540"/>
        <w:jc w:val="both"/>
        <w:rPr>
          <w:sz w:val="28"/>
          <w:szCs w:val="28"/>
        </w:rPr>
      </w:pPr>
      <w:r>
        <w:rPr>
          <w:sz w:val="28"/>
          <w:szCs w:val="28"/>
        </w:rPr>
        <w:t>Октябрьский сельский Совет народных депутатов РЕШИЛ:</w:t>
      </w:r>
    </w:p>
    <w:p w:rsidR="007F4DF3" w:rsidRDefault="007F4DF3" w:rsidP="007F4DF3">
      <w:pPr>
        <w:pStyle w:val="21"/>
        <w:numPr>
          <w:ilvl w:val="0"/>
          <w:numId w:val="1"/>
        </w:numPr>
        <w:spacing w:after="0" w:line="240" w:lineRule="auto"/>
        <w:jc w:val="both"/>
        <w:rPr>
          <w:sz w:val="28"/>
          <w:szCs w:val="28"/>
        </w:rPr>
      </w:pPr>
      <w:r>
        <w:rPr>
          <w:sz w:val="28"/>
          <w:szCs w:val="28"/>
        </w:rPr>
        <w:t>Утвердить отчет об исполнении бюджета поселения за 2021год по доходам в сумме  3048,6   тыс. руб. при плане  2916,0  тыс. руб., по расходам в сумме   2663,6    тыс. руб. при плане 2944,7  тыс. руб., дефицит  бюджета составил 28,7 тыс</w:t>
      </w:r>
      <w:proofErr w:type="gramStart"/>
      <w:r>
        <w:rPr>
          <w:sz w:val="28"/>
          <w:szCs w:val="28"/>
        </w:rPr>
        <w:t>.р</w:t>
      </w:r>
      <w:proofErr w:type="gramEnd"/>
      <w:r>
        <w:rPr>
          <w:sz w:val="28"/>
          <w:szCs w:val="28"/>
        </w:rPr>
        <w:t>уб.  (Приложения 1, 2, 3, 4,5).</w:t>
      </w:r>
    </w:p>
    <w:p w:rsidR="007F4DF3" w:rsidRDefault="007F4DF3" w:rsidP="007F4DF3">
      <w:pPr>
        <w:pStyle w:val="21"/>
        <w:spacing w:after="0" w:line="240" w:lineRule="auto"/>
        <w:ind w:left="960"/>
        <w:jc w:val="both"/>
        <w:rPr>
          <w:sz w:val="28"/>
          <w:szCs w:val="28"/>
        </w:rPr>
      </w:pPr>
    </w:p>
    <w:p w:rsidR="007F4DF3" w:rsidRDefault="007F4DF3" w:rsidP="007F4DF3">
      <w:pPr>
        <w:pStyle w:val="a3"/>
        <w:spacing w:after="0"/>
        <w:ind w:left="0" w:firstLine="567"/>
        <w:jc w:val="both"/>
        <w:rPr>
          <w:sz w:val="28"/>
          <w:szCs w:val="28"/>
        </w:rPr>
      </w:pPr>
    </w:p>
    <w:p w:rsidR="007F4DF3" w:rsidRDefault="007F4DF3" w:rsidP="007F4DF3">
      <w:pPr>
        <w:rPr>
          <w:sz w:val="28"/>
          <w:szCs w:val="28"/>
        </w:rPr>
      </w:pPr>
      <w:r>
        <w:rPr>
          <w:sz w:val="28"/>
          <w:szCs w:val="28"/>
        </w:rPr>
        <w:t>Глава сельского поселения                                                     А.В.Леонов</w:t>
      </w: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7F4DF3" w:rsidRDefault="007F4DF3" w:rsidP="007F4DF3">
      <w:pPr>
        <w:rPr>
          <w:sz w:val="28"/>
          <w:szCs w:val="28"/>
        </w:rPr>
      </w:pPr>
    </w:p>
    <w:p w:rsidR="002729B3" w:rsidRDefault="002729B3"/>
    <w:sectPr w:rsidR="002729B3" w:rsidSect="00272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084"/>
    <w:multiLevelType w:val="hybridMultilevel"/>
    <w:tmpl w:val="96CED786"/>
    <w:lvl w:ilvl="0" w:tplc="F7F4F8F0">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DF3"/>
    <w:rsid w:val="002729B3"/>
    <w:rsid w:val="007F4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F4D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DF3"/>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7F4DF3"/>
    <w:pPr>
      <w:spacing w:after="120" w:line="480" w:lineRule="auto"/>
    </w:pPr>
  </w:style>
  <w:style w:type="character" w:customStyle="1" w:styleId="22">
    <w:name w:val="Основной текст 2 Знак"/>
    <w:basedOn w:val="a0"/>
    <w:link w:val="21"/>
    <w:rsid w:val="007F4DF3"/>
    <w:rPr>
      <w:rFonts w:ascii="Times New Roman" w:eastAsia="Times New Roman" w:hAnsi="Times New Roman" w:cs="Times New Roman"/>
      <w:sz w:val="24"/>
      <w:szCs w:val="24"/>
      <w:lang w:eastAsia="ru-RU"/>
    </w:rPr>
  </w:style>
  <w:style w:type="paragraph" w:styleId="a3">
    <w:name w:val="Body Text Indent"/>
    <w:aliases w:val="Основной текст 1,Надин стиль,Нумерованный список !!,Iniiaiie oaeno 1,Ioia?iaaiiue nienie !!,Iaaei noeeu"/>
    <w:basedOn w:val="a"/>
    <w:link w:val="a4"/>
    <w:rsid w:val="007F4DF3"/>
    <w:pPr>
      <w:spacing w:after="120"/>
      <w:ind w:left="283"/>
    </w:pPr>
  </w:style>
  <w:style w:type="character" w:customStyle="1" w:styleId="a4">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3"/>
    <w:rsid w:val="007F4DF3"/>
    <w:rPr>
      <w:rFonts w:ascii="Times New Roman" w:eastAsia="Times New Roman" w:hAnsi="Times New Roman" w:cs="Times New Roman"/>
      <w:sz w:val="24"/>
      <w:szCs w:val="24"/>
      <w:lang w:eastAsia="ru-RU"/>
    </w:rPr>
  </w:style>
  <w:style w:type="paragraph" w:styleId="a5">
    <w:name w:val="Title"/>
    <w:basedOn w:val="a"/>
    <w:link w:val="a6"/>
    <w:qFormat/>
    <w:rsid w:val="007F4DF3"/>
    <w:pPr>
      <w:autoSpaceDE w:val="0"/>
      <w:autoSpaceDN w:val="0"/>
      <w:jc w:val="center"/>
    </w:pPr>
    <w:rPr>
      <w:sz w:val="28"/>
      <w:szCs w:val="28"/>
    </w:rPr>
  </w:style>
  <w:style w:type="character" w:customStyle="1" w:styleId="a6">
    <w:name w:val="Название Знак"/>
    <w:basedOn w:val="a0"/>
    <w:link w:val="a5"/>
    <w:rsid w:val="007F4DF3"/>
    <w:rPr>
      <w:rFonts w:ascii="Times New Roman" w:eastAsia="Times New Roman" w:hAnsi="Times New Roman" w:cs="Times New Roman"/>
      <w:sz w:val="28"/>
      <w:szCs w:val="28"/>
      <w:lang w:eastAsia="ru-RU"/>
    </w:rPr>
  </w:style>
  <w:style w:type="paragraph" w:customStyle="1" w:styleId="1">
    <w:name w:val="заголовок 1"/>
    <w:basedOn w:val="a"/>
    <w:next w:val="a"/>
    <w:rsid w:val="007F4DF3"/>
    <w:pPr>
      <w:keepNext/>
      <w:autoSpaceDE w:val="0"/>
      <w:autoSpaceDN w:val="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2022-09-12T11:38:00Z</dcterms:created>
  <dcterms:modified xsi:type="dcterms:W3CDTF">2022-09-12T11:38:00Z</dcterms:modified>
</cp:coreProperties>
</file>